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6E" w:rsidRPr="000E35FB" w:rsidRDefault="000E35FB" w:rsidP="000E35FB">
      <w:pPr>
        <w:jc w:val="center"/>
        <w:rPr>
          <w:color w:val="FF0000"/>
          <w:sz w:val="36"/>
          <w:szCs w:val="36"/>
        </w:rPr>
      </w:pPr>
      <w:r w:rsidRPr="000E35FB">
        <w:rPr>
          <w:color w:val="FF0000"/>
          <w:sz w:val="36"/>
          <w:szCs w:val="36"/>
        </w:rPr>
        <w:t>Артикуляционная гимнастика – это весело, полезно, интересно.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речь непосредственно связана с движениями речевого аппарата. За красивую, четкую речь отвечает подвижность и точность движений органов артикуляции. Точность движений артикуляционного аппарата развиваются у детей в течение первых 5 лет жизни. 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Артикуляционной гимнастикой называют работу по развитию основных движений органов артикуляции. Цель такой гимнастики – отработка правильных движений и определенных положений органов артикуляции, необходимых для произнесения правильного звука. Традиционно упражнения объединяются в комплексы. Каждый комплекс направлен на подготовку органов артикуляции к произнесению определенного звука.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59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Артикуляционная гимнастика</w:t>
      </w:r>
      <w:r w:rsidRPr="00FD59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эффективным средством уточнения, изучения, и совершенствования основ взаиморасположения и движения органов речи ребёнка в процессе произнесения определённых звуков. Она направлена на укрепление мышц артикуляционного аппарата, на развитие подвижности и </w:t>
      </w:r>
      <w:proofErr w:type="spellStart"/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дифференцированности</w:t>
      </w:r>
      <w:proofErr w:type="spellEnd"/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органов участвующих в речевом процессе. Гимнастика необходима для четкой артикуляции звуков речи. Звуки образуются в результате сложного комплекса движений речевого аппарата.</w:t>
      </w:r>
    </w:p>
    <w:p w:rsidR="000E35FB" w:rsidRPr="00FD59FF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FD59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Артикуляционная гимнастика проводится: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детском саду с логопедом во время индивидуальной работы;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детском саду с воспитателем и самостоятельно;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родителями дома.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логопедии существуют определенные правила проведения артикуляционной гимнастики. Можно выделить наиболее значимые: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Проводить артикуляционную гимнастику нужно ежедневно, чтобы навыки закреплялись и становились более прочными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любом упражнении все движения осуществляются последовательно, сначала упражнения делаются в медленном темпе.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Гимнастику желательно делать сидя перед зеркалом в эмоциональной или игровой форме.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упражнение не получатся можно прибегнуть к помощи шпателя.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Логопед, воспитатель и родитель должны следить за правильностью выполняемого упражнения.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Всегда хвалить ребенка за успехи, которые он делает.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добиться желаемого результата, необходимо строго соблюдать принципы и правила коррекционно-логопедической работы: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артикуляционную гимнастику, подобранную логопедом;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выполняются сидя перед зеркалом с соблюдением правильной осанки;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артикуляционные движения выполняются медленно, неторопливо;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артикуляционной гимнастики усложняется и расширяется за счет вновь отобранных логопедом упражнений;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артикуляционную гимнастику следует ежедневно, желательно 2 раза в день по 5-10 минут;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артикуляционную позицию (упражнение) 5-10 секунд;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качеством выполнения упражнений;</w:t>
      </w:r>
    </w:p>
    <w:p w:rsidR="000E35FB" w:rsidRPr="000E35FB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выполнение артикуляционной гимнастики под счет, под музыку, с хлопками;</w:t>
      </w:r>
    </w:p>
    <w:p w:rsidR="000E35FB" w:rsidRPr="00FD59FF" w:rsidRDefault="000E35FB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переутомление мышц артикуляционного аппарата.</w:t>
      </w:r>
    </w:p>
    <w:p w:rsidR="00FD59FF" w:rsidRPr="00FD59FF" w:rsidRDefault="00FD59FF" w:rsidP="000E35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D59FF" w:rsidRPr="00746DF8" w:rsidRDefault="00FD59FF" w:rsidP="00FD59FF">
      <w:pPr>
        <w:shd w:val="clear" w:color="auto" w:fill="FFFFFF"/>
        <w:spacing w:before="30" w:after="3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5E9DA6A7" wp14:editId="610F30D4">
            <wp:extent cx="2653644" cy="2876550"/>
            <wp:effectExtent l="0" t="0" r="0" b="0"/>
            <wp:docPr id="1" name="Рисунок 1" descr="C:\Users\user\Desktop\rRDWU7qgu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RDWU7qguL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98" cy="287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6DF8" w:rsidRPr="000E35FB" w:rsidRDefault="00746DF8" w:rsidP="00746DF8">
      <w:p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E35FB" w:rsidRPr="00FD59FF" w:rsidRDefault="000E35FB" w:rsidP="000E35FB">
      <w:pPr>
        <w:shd w:val="clear" w:color="auto" w:fill="FFFFFF"/>
        <w:spacing w:before="120" w:after="120" w:line="240" w:lineRule="auto"/>
        <w:ind w:firstLine="568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C00000"/>
          <w:lang w:eastAsia="ru-RU"/>
        </w:rPr>
      </w:pPr>
      <w:r w:rsidRPr="00FD59F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Упражнения артикуляционной гимнастики: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Лопаточка.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язык высунуть, расслабить, положить на нижнюю губу. Следить, чтобы язык не дрожал. Держать 10-15 сек.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Чашечка.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широко раскрыть. Широкий язык поднять кверху, потянуть к верхним зубам, но не касаться их. Удерживать язык в таком положении 10-15 сек.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Иголочка.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Язык высунуть далеко вперед, напрячь и сделать его узким. Удерживать в таком положении 15 сек.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Горка.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приоткрыть. Боковые края языка прижать к верхним коренным зубам, кончик языка упереть в нижние передние зубы. 15 сек.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Трубочка.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Высунуть широкий язык. Боковые края языка загнуть вверх. Подуть в получившуюся трубочку. Выполнить в медленном темпе 10 - 15 раз.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Часики.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Высунуть узкий язык и тянуть его попеременно то к правому, то к левому уху. Двигать языком из угла в угол рта в медленном темпе под счет. Проделать 10-15 раз.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Качели.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Высунуть узкий язык. Тянуться попеременно то к носу, то к подбородку. Рот при этом не закрывать. Выполнить 10-15 раз.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Вкусное варенье.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Высунуть широкий язык, облизать верхнюю губу, убрать язык </w:t>
      </w:r>
      <w:proofErr w:type="gramStart"/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рта. Двигать языком в медленном темпе 15 раз.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Катушка.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Кончик языка упереть в нижние передние зубы. Боковые края языка прижать к верхним коренным зубам. Широкий язык "выкатывать" вперед и убирать </w:t>
      </w:r>
      <w:proofErr w:type="gramStart"/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рта. Проделать 15 раз.</w:t>
      </w:r>
    </w:p>
    <w:p w:rsidR="000E35FB" w:rsidRPr="000E35FB" w:rsidRDefault="000E35FB" w:rsidP="000E35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0E3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Грибок. </w:t>
      </w:r>
      <w:r w:rsidRPr="000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рот, присосать язык к нёбу. Не отрывая язык от неба сильно оттянуть вниз нижнюю челюсть, проделать 15 раз.</w:t>
      </w:r>
    </w:p>
    <w:p w:rsidR="000E35FB" w:rsidRDefault="000E35FB" w:rsidP="00C90167">
      <w:pPr>
        <w:jc w:val="center"/>
      </w:pPr>
    </w:p>
    <w:sectPr w:rsidR="000E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17802"/>
    <w:multiLevelType w:val="multilevel"/>
    <w:tmpl w:val="825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E3"/>
    <w:rsid w:val="000E35FB"/>
    <w:rsid w:val="002A036E"/>
    <w:rsid w:val="00310390"/>
    <w:rsid w:val="003C4DE3"/>
    <w:rsid w:val="00746DF8"/>
    <w:rsid w:val="00C90167"/>
    <w:rsid w:val="00F6375B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2026-04-06T14:08:00Z</dcterms:created>
  <dcterms:modified xsi:type="dcterms:W3CDTF">2026-04-13T10:17:00Z</dcterms:modified>
</cp:coreProperties>
</file>